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BA" w:rsidRDefault="00957CBA" w:rsidP="00957CBA">
      <w:pPr>
        <w:jc w:val="both"/>
        <w:rPr>
          <w:sz w:val="22"/>
          <w:szCs w:val="22"/>
        </w:rPr>
      </w:pPr>
    </w:p>
    <w:p w:rsidR="00E00E6C" w:rsidRPr="007C00A0" w:rsidRDefault="00E00E6C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i/>
          <w:caps/>
          <w:sz w:val="22"/>
          <w:szCs w:val="22"/>
        </w:rPr>
      </w:pPr>
    </w:p>
    <w:p w:rsidR="00957CBA" w:rsidRPr="007C00A0" w:rsidRDefault="00957CBA" w:rsidP="00957C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</w:t>
      </w:r>
      <w:r w:rsidRPr="007C00A0">
        <w:rPr>
          <w:b/>
          <w:sz w:val="24"/>
          <w:szCs w:val="24"/>
        </w:rPr>
        <w:t>енны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бумаг</w:t>
      </w:r>
      <w:r>
        <w:rPr>
          <w:b/>
          <w:sz w:val="24"/>
          <w:szCs w:val="24"/>
        </w:rPr>
        <w:t>и</w:t>
      </w:r>
      <w:r w:rsidRPr="007C00A0">
        <w:rPr>
          <w:b/>
          <w:sz w:val="24"/>
          <w:szCs w:val="24"/>
        </w:rPr>
        <w:t>, обслуживаемы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Депозитарием</w:t>
      </w:r>
    </w:p>
    <w:p w:rsidR="00957CBA" w:rsidRPr="007C00A0" w:rsidRDefault="00957CBA" w:rsidP="00957CBA">
      <w:pPr>
        <w:pStyle w:val="a3"/>
        <w:spacing w:after="60"/>
        <w:jc w:val="center"/>
        <w:rPr>
          <w:rFonts w:ascii="Times New Roman" w:hAnsi="Times New Roman"/>
          <w:sz w:val="28"/>
          <w:szCs w:val="28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bookmarkStart w:id="0" w:name="_Приложение_№_2"/>
      <w:bookmarkStart w:id="1" w:name="_GoBack"/>
      <w:bookmarkEnd w:id="0"/>
      <w:bookmarkEnd w:id="1"/>
      <w:r w:rsidRPr="00FB7EB3">
        <w:rPr>
          <w:snapToGrid w:val="0"/>
          <w:sz w:val="22"/>
          <w:szCs w:val="22"/>
        </w:rPr>
        <w:t>именные ценные бумаги, размещенные российскими эмитентами (выданные российскими юридическими лицами и российскими гражданами), учет прав на которые в соответствии с федеральными законами может осуществляться депозитариями на счетах депо;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ценные бумаги на предъявителя с обязательным централизованным хранением;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 xml:space="preserve">иностранные финансовые инструменты, которые квалифицированы в качестве ценных бумаг в соответствии со </w:t>
      </w:r>
      <w:hyperlink r:id="rId8" w:history="1">
        <w:r w:rsidRPr="00FB7EB3">
          <w:rPr>
            <w:snapToGrid w:val="0"/>
            <w:sz w:val="22"/>
            <w:szCs w:val="22"/>
          </w:rPr>
          <w:t>статьей 44</w:t>
        </w:r>
      </w:hyperlink>
      <w:r w:rsidRPr="00FB7EB3">
        <w:rPr>
          <w:snapToGrid w:val="0"/>
          <w:sz w:val="22"/>
          <w:szCs w:val="22"/>
        </w:rPr>
        <w:t xml:space="preserve"> Федерального закона "О рынке ценных бумаг", и права на которые в соответствии с личным законом лица, обязанного по этим финансовым инструментам, могут учитываться на счетах, открытых в организациях, осуществляющих учет прав на ценные бумаги.</w:t>
      </w:r>
    </w:p>
    <w:p w:rsidR="00FB7EB3" w:rsidRPr="00FB7EB3" w:rsidRDefault="00FB7EB3" w:rsidP="00FB7EB3"/>
    <w:p w:rsidR="00DA7E74" w:rsidRPr="00957CBA" w:rsidRDefault="00363F08" w:rsidP="00957CBA"/>
    <w:sectPr w:rsidR="00DA7E74" w:rsidRPr="00957C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F08" w:rsidRDefault="00363F08" w:rsidP="00957CBA">
      <w:r>
        <w:separator/>
      </w:r>
    </w:p>
  </w:endnote>
  <w:endnote w:type="continuationSeparator" w:id="0">
    <w:p w:rsidR="00363F08" w:rsidRDefault="00363F08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F5" w:rsidRDefault="00134B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F5" w:rsidRDefault="00134B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F5" w:rsidRDefault="00134B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F08" w:rsidRDefault="00363F08" w:rsidP="00957CBA">
      <w:r>
        <w:separator/>
      </w:r>
    </w:p>
  </w:footnote>
  <w:footnote w:type="continuationSeparator" w:id="0">
    <w:p w:rsidR="00363F08" w:rsidRDefault="00363F08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F5" w:rsidRDefault="00134B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459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92403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93630F">
            <w:rPr>
              <w:sz w:val="12"/>
              <w:szCs w:val="12"/>
            </w:rPr>
            <w:t>ФСФР России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6705D5" w:rsidP="006705D5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F5" w:rsidRDefault="00134B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77D29"/>
    <w:rsid w:val="00134BF5"/>
    <w:rsid w:val="00142C8E"/>
    <w:rsid w:val="00207C5F"/>
    <w:rsid w:val="00285D61"/>
    <w:rsid w:val="00363F08"/>
    <w:rsid w:val="004B27F2"/>
    <w:rsid w:val="006705D5"/>
    <w:rsid w:val="007F067C"/>
    <w:rsid w:val="007F352F"/>
    <w:rsid w:val="00903B26"/>
    <w:rsid w:val="0093630F"/>
    <w:rsid w:val="00957CBA"/>
    <w:rsid w:val="00A72121"/>
    <w:rsid w:val="00A803E8"/>
    <w:rsid w:val="00C21A34"/>
    <w:rsid w:val="00CF1814"/>
    <w:rsid w:val="00DB796C"/>
    <w:rsid w:val="00E00E6C"/>
    <w:rsid w:val="00FB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2C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2C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7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2C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2C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7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3E5C659ED06312D800DB8D8F9E5FF9ADC62D8B1358D57A57AFB1D34CF185A5EBDC19233C4BKDb2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Новиков Виктор Владимирович</cp:lastModifiedBy>
  <cp:revision>2</cp:revision>
  <dcterms:created xsi:type="dcterms:W3CDTF">2018-10-25T18:27:00Z</dcterms:created>
  <dcterms:modified xsi:type="dcterms:W3CDTF">2018-10-25T18:27:00Z</dcterms:modified>
</cp:coreProperties>
</file>